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AE" w:rsidRDefault="001C1FAE" w:rsidP="001C1FAE">
      <w:pPr>
        <w:spacing w:after="200" w:line="276" w:lineRule="auto"/>
      </w:pPr>
      <w:r w:rsidRPr="001C1FAE">
        <w:t>Teacher Guide: Use the material below as a model for student practice for 70.2, Task 2.</w:t>
      </w:r>
    </w:p>
    <w:p w:rsidR="001C1FAE" w:rsidRDefault="001C1FAE" w:rsidP="001C1FAE">
      <w:pPr>
        <w:spacing w:after="200" w:line="276" w:lineRule="auto"/>
      </w:pPr>
      <w:r w:rsidRPr="001C1FAE">
        <w:t xml:space="preserve"> Step 1. Make a video of a child in your childcare program </w:t>
      </w:r>
    </w:p>
    <w:p w:rsidR="001C1FAE" w:rsidRPr="001C1FAE" w:rsidRDefault="001C1FAE" w:rsidP="001C1FAE">
      <w:pPr>
        <w:spacing w:after="200" w:line="276" w:lineRule="auto"/>
      </w:pPr>
      <w:bookmarkStart w:id="0" w:name="_GoBack"/>
      <w:bookmarkEnd w:id="0"/>
      <w:r w:rsidRPr="001C1FAE">
        <w:t xml:space="preserve">Step 2: Using the model below, write practice materials to match your video. </w:t>
      </w:r>
    </w:p>
    <w:sdt>
      <w:sdtPr>
        <w:id w:val="-211965022"/>
        <w:docPartObj>
          <w:docPartGallery w:val="Cover Pages"/>
          <w:docPartUnique/>
        </w:docPartObj>
      </w:sdtPr>
      <w:sdtEndPr>
        <w:rPr>
          <w:rFonts w:ascii="Arial" w:hAnsi="Arial" w:cs="Arial"/>
        </w:rPr>
      </w:sdtEndPr>
      <w:sdtContent>
        <w:p w:rsidR="00D36A48" w:rsidRPr="001157E0" w:rsidRDefault="00D36A48" w:rsidP="00B36EEB">
          <w:pPr>
            <w:spacing w:after="200" w:line="276" w:lineRule="auto"/>
            <w:rPr>
              <w:rStyle w:val="Heading1Char"/>
              <w:rFonts w:eastAsiaTheme="minorHAnsi"/>
            </w:rPr>
          </w:pPr>
          <w:r w:rsidRPr="001157E0">
            <w:rPr>
              <w:rStyle w:val="Heading1Char"/>
              <w:rFonts w:eastAsiaTheme="minorHAnsi"/>
            </w:rPr>
            <w:t>Part I</w:t>
          </w:r>
        </w:p>
        <w:p w:rsidR="001157E0" w:rsidRDefault="00D36A48" w:rsidP="00D36A48">
          <w:pPr>
            <w:spacing w:after="200" w:line="276" w:lineRule="auto"/>
            <w:rPr>
              <w:rFonts w:ascii="Arial" w:eastAsia="Calibri" w:hAnsi="Arial" w:cs="Arial"/>
              <w:sz w:val="24"/>
              <w:szCs w:val="24"/>
            </w:rPr>
          </w:pPr>
          <w:r w:rsidRPr="001157E0">
            <w:rPr>
              <w:rFonts w:ascii="Arial" w:eastAsia="Calibri" w:hAnsi="Arial" w:cs="Arial"/>
              <w:b/>
              <w:sz w:val="24"/>
              <w:szCs w:val="24"/>
            </w:rPr>
            <w:t xml:space="preserve">Student </w:t>
          </w:r>
          <w:r w:rsidR="00B36EEB" w:rsidRPr="001157E0">
            <w:rPr>
              <w:rFonts w:ascii="Arial" w:eastAsia="Calibri" w:hAnsi="Arial" w:cs="Arial"/>
              <w:b/>
              <w:bCs/>
              <w:sz w:val="24"/>
              <w:szCs w:val="24"/>
            </w:rPr>
            <w:t>Directions:</w:t>
          </w:r>
          <w:r w:rsidR="00B36EEB" w:rsidRPr="001157E0">
            <w:rPr>
              <w:rFonts w:ascii="Arial" w:eastAsia="Calibri" w:hAnsi="Arial" w:cs="Arial"/>
              <w:sz w:val="24"/>
              <w:szCs w:val="24"/>
            </w:rPr>
            <w:t xml:space="preserve"> </w:t>
          </w:r>
        </w:p>
        <w:p w:rsidR="00D36A48" w:rsidRPr="001157E0" w:rsidRDefault="001157E0" w:rsidP="00D36A48">
          <w:pPr>
            <w:spacing w:after="200" w:line="276" w:lineRule="auto"/>
            <w:rPr>
              <w:rFonts w:ascii="Arial" w:eastAsia="Calibri" w:hAnsi="Arial" w:cs="Arial"/>
              <w:sz w:val="24"/>
              <w:szCs w:val="24"/>
            </w:rPr>
          </w:pPr>
          <w:r>
            <w:rPr>
              <w:rFonts w:ascii="Arial" w:eastAsia="Calibri" w:hAnsi="Arial" w:cs="Arial"/>
              <w:iCs/>
              <w:sz w:val="24"/>
              <w:szCs w:val="24"/>
            </w:rPr>
            <w:t>Watch the</w:t>
          </w:r>
          <w:r w:rsidR="00B36EEB" w:rsidRPr="001157E0">
            <w:rPr>
              <w:rFonts w:ascii="Arial" w:eastAsia="Calibri" w:hAnsi="Arial" w:cs="Arial"/>
              <w:iCs/>
              <w:sz w:val="24"/>
              <w:szCs w:val="24"/>
            </w:rPr>
            <w:t xml:space="preserve"> video on </w:t>
          </w:r>
          <w:proofErr w:type="spellStart"/>
          <w:r w:rsidR="00B36EEB" w:rsidRPr="001157E0">
            <w:rPr>
              <w:rFonts w:ascii="Arial" w:eastAsia="Calibri" w:hAnsi="Arial" w:cs="Arial"/>
              <w:iCs/>
              <w:sz w:val="24"/>
              <w:szCs w:val="24"/>
            </w:rPr>
            <w:t>Masoud</w:t>
          </w:r>
          <w:proofErr w:type="spellEnd"/>
          <w:r w:rsidR="00B36EEB" w:rsidRPr="001157E0">
            <w:rPr>
              <w:rFonts w:ascii="Arial" w:eastAsia="Calibri" w:hAnsi="Arial" w:cs="Arial"/>
              <w:iCs/>
              <w:sz w:val="24"/>
              <w:szCs w:val="24"/>
            </w:rPr>
            <w:t>, a child i</w:t>
          </w:r>
          <w:r>
            <w:rPr>
              <w:rFonts w:ascii="Arial" w:eastAsia="Calibri" w:hAnsi="Arial" w:cs="Arial"/>
              <w:iCs/>
              <w:sz w:val="24"/>
              <w:szCs w:val="24"/>
            </w:rPr>
            <w:t xml:space="preserve">n our LVAC preschool program.  </w:t>
          </w:r>
          <w:r w:rsidR="00B36EEB" w:rsidRPr="001157E0">
            <w:rPr>
              <w:rFonts w:ascii="Arial" w:eastAsia="Calibri" w:hAnsi="Arial" w:cs="Arial"/>
              <w:iCs/>
              <w:sz w:val="24"/>
              <w:szCs w:val="24"/>
            </w:rPr>
            <w:t xml:space="preserve">Then read </w:t>
          </w:r>
          <w:proofErr w:type="spellStart"/>
          <w:r w:rsidR="00B36EEB" w:rsidRPr="001157E0">
            <w:rPr>
              <w:rFonts w:ascii="Arial" w:eastAsia="Calibri" w:hAnsi="Arial" w:cs="Arial"/>
              <w:iCs/>
              <w:sz w:val="24"/>
              <w:szCs w:val="24"/>
            </w:rPr>
            <w:t>Masoud’s</w:t>
          </w:r>
          <w:proofErr w:type="spellEnd"/>
          <w:r w:rsidR="00B36EEB" w:rsidRPr="001157E0">
            <w:rPr>
              <w:rFonts w:ascii="Arial" w:eastAsia="Calibri" w:hAnsi="Arial" w:cs="Arial"/>
              <w:iCs/>
              <w:sz w:val="24"/>
              <w:szCs w:val="24"/>
            </w:rPr>
            <w:t xml:space="preserve"> profile and write a paragraph about him on </w:t>
          </w:r>
          <w:r w:rsidR="005D2B2F">
            <w:rPr>
              <w:rFonts w:ascii="Arial" w:eastAsia="Calibri" w:hAnsi="Arial" w:cs="Arial"/>
              <w:iCs/>
              <w:sz w:val="24"/>
              <w:szCs w:val="24"/>
            </w:rPr>
            <w:t xml:space="preserve">the back of the Progress Report, answering these questions: </w:t>
          </w:r>
          <w:r w:rsidR="00B36EEB" w:rsidRPr="001157E0">
            <w:rPr>
              <w:rFonts w:ascii="Arial" w:eastAsia="Calibri" w:hAnsi="Arial" w:cs="Arial"/>
              <w:iCs/>
              <w:sz w:val="24"/>
              <w:szCs w:val="24"/>
            </w:rPr>
            <w:t xml:space="preserve"> </w:t>
          </w:r>
          <w:r w:rsidR="005D2B2F">
            <w:rPr>
              <w:rFonts w:ascii="Arial" w:eastAsia="Calibri" w:hAnsi="Arial" w:cs="Arial"/>
              <w:iCs/>
              <w:sz w:val="24"/>
              <w:szCs w:val="24"/>
            </w:rPr>
            <w:t xml:space="preserve">What do you see? What is your overall impression of this preschool child in the classroom? Summarize your observations about this child’s abilities, interests, behavior, socialization skills, and overall progress.  </w:t>
          </w:r>
          <w:r w:rsidR="00B36EEB" w:rsidRPr="001157E0">
            <w:rPr>
              <w:rFonts w:ascii="Arial" w:eastAsia="Calibri" w:hAnsi="Arial" w:cs="Arial"/>
              <w:iCs/>
              <w:sz w:val="24"/>
              <w:szCs w:val="24"/>
            </w:rPr>
            <w:t xml:space="preserve">Use your best </w:t>
          </w:r>
          <w:r w:rsidR="005D2B2F">
            <w:rPr>
              <w:rFonts w:ascii="Arial" w:eastAsia="Calibri" w:hAnsi="Arial" w:cs="Arial"/>
              <w:iCs/>
              <w:sz w:val="24"/>
              <w:szCs w:val="24"/>
            </w:rPr>
            <w:t xml:space="preserve">English grammar and punctuation. </w:t>
          </w:r>
        </w:p>
        <w:p w:rsidR="00B36EEB" w:rsidRPr="001157E0" w:rsidRDefault="00B36EEB" w:rsidP="001157E0">
          <w:pPr>
            <w:pStyle w:val="Heading3"/>
          </w:pPr>
          <w:proofErr w:type="spellStart"/>
          <w:r w:rsidRPr="001157E0">
            <w:t>Masoud’s</w:t>
          </w:r>
          <w:proofErr w:type="spellEnd"/>
          <w:r w:rsidRPr="001157E0">
            <w:t xml:space="preserve"> Profile</w:t>
          </w:r>
        </w:p>
        <w:p w:rsidR="00B36EEB" w:rsidRPr="001157E0" w:rsidRDefault="00B36EEB" w:rsidP="00B36EEB">
          <w:pPr>
            <w:spacing w:after="200" w:line="276" w:lineRule="auto"/>
            <w:rPr>
              <w:rFonts w:ascii="Arial" w:eastAsia="Calibri" w:hAnsi="Arial" w:cs="Arial"/>
              <w:sz w:val="28"/>
              <w:szCs w:val="28"/>
            </w:rPr>
          </w:pPr>
          <w:proofErr w:type="spellStart"/>
          <w:r w:rsidRPr="001157E0">
            <w:rPr>
              <w:rFonts w:ascii="Arial" w:eastAsia="Calibri" w:hAnsi="Arial" w:cs="Arial"/>
              <w:sz w:val="28"/>
              <w:szCs w:val="28"/>
            </w:rPr>
            <w:t>Masoud</w:t>
          </w:r>
          <w:proofErr w:type="spellEnd"/>
          <w:r w:rsidRPr="001157E0">
            <w:rPr>
              <w:rFonts w:ascii="Arial" w:eastAsia="Calibri" w:hAnsi="Arial" w:cs="Arial"/>
              <w:sz w:val="28"/>
              <w:szCs w:val="28"/>
            </w:rPr>
            <w:t xml:space="preserve"> was born here in the United States, but his parents are from Egypt and speak Arabic at home. He was born on October 18, 2015.  He just turned four years old.  He is attending an English-speaking preschool two and a half hours a day, Monday through Thursday</w:t>
          </w:r>
          <w:r w:rsidRPr="001157E0">
            <w:rPr>
              <w:rFonts w:ascii="Arial" w:eastAsia="Calibri" w:hAnsi="Arial" w:cs="Arial"/>
              <w:sz w:val="28"/>
              <w:szCs w:val="28"/>
              <w:u w:val="single"/>
            </w:rPr>
            <w:t>.</w:t>
          </w:r>
          <w:r w:rsidRPr="001157E0">
            <w:rPr>
              <w:rFonts w:ascii="Arial" w:eastAsia="Calibri" w:hAnsi="Arial" w:cs="Arial"/>
              <w:sz w:val="28"/>
              <w:szCs w:val="28"/>
            </w:rPr>
            <w:t xml:space="preserve">  He began preschool 2 months ago.  He has a younger 18-month old sister at home.  His parents speak to him in Arabic at home but are concerned that his language isn’t developing in either Arabic or English.  They are requesting language testing for him. </w:t>
          </w:r>
        </w:p>
        <w:p w:rsidR="001157E0" w:rsidRDefault="00B36EEB" w:rsidP="00B36EEB">
          <w:pPr>
            <w:spacing w:after="200" w:line="276" w:lineRule="auto"/>
            <w:rPr>
              <w:rFonts w:ascii="Arial" w:eastAsia="Calibri" w:hAnsi="Arial" w:cs="Arial"/>
              <w:sz w:val="28"/>
              <w:szCs w:val="28"/>
            </w:rPr>
          </w:pPr>
          <w:r w:rsidRPr="001157E0">
            <w:rPr>
              <w:rFonts w:ascii="Arial" w:eastAsia="Calibri" w:hAnsi="Arial" w:cs="Arial"/>
              <w:sz w:val="28"/>
              <w:szCs w:val="28"/>
            </w:rPr>
            <w:t xml:space="preserve">When </w:t>
          </w:r>
          <w:proofErr w:type="spellStart"/>
          <w:r w:rsidRPr="001157E0">
            <w:rPr>
              <w:rFonts w:ascii="Arial" w:eastAsia="Calibri" w:hAnsi="Arial" w:cs="Arial"/>
              <w:sz w:val="28"/>
              <w:szCs w:val="28"/>
            </w:rPr>
            <w:t>Masoud’s</w:t>
          </w:r>
          <w:proofErr w:type="spellEnd"/>
          <w:r w:rsidRPr="001157E0">
            <w:rPr>
              <w:rFonts w:ascii="Arial" w:eastAsia="Calibri" w:hAnsi="Arial" w:cs="Arial"/>
              <w:sz w:val="28"/>
              <w:szCs w:val="28"/>
            </w:rPr>
            <w:t xml:space="preserve"> mother drops him off at preschool, he doesn’t cry.   He smiles at the teachers and his classmates.  He gestures and uses invented language along with English words when communicating with the teachers and his classmates. He shares his toys with other children and doesn’t get upset when someone takes one of the toys he is playing with.  He likes to watch others play and explores different activities in the classroom. When the preschool teacher tells him to sit at circle time, he follows </w:t>
          </w:r>
          <w:r w:rsidRPr="001157E0">
            <w:rPr>
              <w:rFonts w:ascii="Arial" w:eastAsia="Calibri" w:hAnsi="Arial" w:cs="Arial"/>
              <w:sz w:val="28"/>
              <w:szCs w:val="28"/>
            </w:rPr>
            <w:lastRenderedPageBreak/>
            <w:t>directions.  While working on an activity, he frequently seeks interaction with the teacher and children around him.  He often imitates the teacher and the other children who are working on the same activity.  He calls for the teachers for feedback when he is done working on a project or if he wants to show them something he likes.</w:t>
          </w:r>
        </w:p>
        <w:p w:rsidR="00B36EEB" w:rsidRPr="001157E0" w:rsidRDefault="00B36EEB" w:rsidP="001157E0">
          <w:pPr>
            <w:rPr>
              <w:rFonts w:ascii="Arial" w:eastAsia="Calibri" w:hAnsi="Arial" w:cs="Arial"/>
              <w:sz w:val="28"/>
              <w:szCs w:val="28"/>
            </w:rPr>
          </w:pPr>
        </w:p>
        <w:p w:rsidR="00B36EEB" w:rsidRPr="001157E0" w:rsidRDefault="00B36EEB" w:rsidP="00B36EEB">
          <w:pPr>
            <w:spacing w:after="200" w:line="276" w:lineRule="auto"/>
            <w:rPr>
              <w:rFonts w:ascii="Arial" w:eastAsia="Calibri" w:hAnsi="Arial" w:cs="Arial"/>
              <w:sz w:val="28"/>
              <w:szCs w:val="28"/>
            </w:rPr>
          </w:pPr>
          <w:r w:rsidRPr="001157E0">
            <w:rPr>
              <w:rFonts w:ascii="Arial" w:eastAsia="Calibri" w:hAnsi="Arial" w:cs="Arial"/>
              <w:sz w:val="28"/>
              <w:szCs w:val="28"/>
            </w:rPr>
            <w:t xml:space="preserve">When </w:t>
          </w:r>
          <w:proofErr w:type="spellStart"/>
          <w:r w:rsidRPr="001157E0">
            <w:rPr>
              <w:rFonts w:ascii="Arial" w:eastAsia="Calibri" w:hAnsi="Arial" w:cs="Arial"/>
              <w:sz w:val="28"/>
              <w:szCs w:val="28"/>
            </w:rPr>
            <w:t>Masoud</w:t>
          </w:r>
          <w:proofErr w:type="spellEnd"/>
          <w:r w:rsidRPr="001157E0">
            <w:rPr>
              <w:rFonts w:ascii="Arial" w:eastAsia="Calibri" w:hAnsi="Arial" w:cs="Arial"/>
              <w:sz w:val="28"/>
              <w:szCs w:val="28"/>
            </w:rPr>
            <w:t xml:space="preserve"> finds an activity that interests him, he will sit for fifteen minutes doing it without gett</w:t>
          </w:r>
          <w:r w:rsidR="001157E0">
            <w:rPr>
              <w:rFonts w:ascii="Arial" w:eastAsia="Calibri" w:hAnsi="Arial" w:cs="Arial"/>
              <w:sz w:val="28"/>
              <w:szCs w:val="28"/>
            </w:rPr>
            <w:t xml:space="preserve">ing up and wandering around.  </w:t>
          </w:r>
          <w:proofErr w:type="spellStart"/>
          <w:r w:rsidRPr="001157E0">
            <w:rPr>
              <w:rFonts w:ascii="Arial" w:eastAsia="Calibri" w:hAnsi="Arial" w:cs="Arial"/>
              <w:sz w:val="28"/>
              <w:szCs w:val="28"/>
            </w:rPr>
            <w:t>Masoud</w:t>
          </w:r>
          <w:proofErr w:type="spellEnd"/>
          <w:r w:rsidRPr="001157E0">
            <w:rPr>
              <w:rFonts w:ascii="Arial" w:eastAsia="Calibri" w:hAnsi="Arial" w:cs="Arial"/>
              <w:sz w:val="28"/>
              <w:szCs w:val="28"/>
            </w:rPr>
            <w:t xml:space="preserve"> does not put a puzzle together on his own yet but he imitates the teacher and attempts to match puzzle pieces.  However, he can build a wooden block structure on his own.   When a teacher asks him a question that requires an oral response, he points in response or smiles.  For example, if the teacher asks him what color something is, he doesn’t response orally, but he points to the object.  When the teacher asks him to pronounce the word correctly after she says it, he shrugs his shoulders and walks away. When the teacher asks him to count the objects he is playing with, he points to each one. </w:t>
          </w:r>
        </w:p>
        <w:p w:rsidR="00B36EEB" w:rsidRPr="001157E0" w:rsidRDefault="00B36EEB" w:rsidP="00B36EEB">
          <w:pPr>
            <w:spacing w:after="200" w:line="276" w:lineRule="auto"/>
            <w:rPr>
              <w:rFonts w:ascii="Arial" w:eastAsia="Calibri" w:hAnsi="Arial" w:cs="Arial"/>
              <w:sz w:val="28"/>
              <w:szCs w:val="28"/>
            </w:rPr>
          </w:pPr>
          <w:r w:rsidRPr="001157E0">
            <w:rPr>
              <w:rFonts w:ascii="Arial" w:eastAsia="Calibri" w:hAnsi="Arial" w:cs="Arial"/>
              <w:sz w:val="28"/>
              <w:szCs w:val="28"/>
            </w:rPr>
            <w:t xml:space="preserve">He skips and runs around the room without tripping on toys or other children.  He sits cross legged during circle time. He jumps on one leg and hops with both feet during dance.  He bends and touches his toes and follows the teacher’s movements during song and dance. He eats lunch by himself without help from the teacher. He goes to the bathroom on his own and washes his hands without help. </w:t>
          </w:r>
        </w:p>
        <w:p w:rsidR="00B36EEB" w:rsidRPr="001157E0" w:rsidRDefault="00B36EEB">
          <w:pPr>
            <w:rPr>
              <w:rFonts w:ascii="Arial" w:hAnsi="Arial" w:cs="Arial"/>
            </w:rPr>
          </w:pPr>
        </w:p>
        <w:p w:rsidR="00B36EEB" w:rsidRPr="001157E0" w:rsidRDefault="00B36EEB">
          <w:pPr>
            <w:rPr>
              <w:rFonts w:ascii="Arial" w:hAnsi="Arial" w:cs="Arial"/>
            </w:rPr>
          </w:pPr>
          <w:r w:rsidRPr="001157E0">
            <w:rPr>
              <w:rFonts w:ascii="Arial" w:hAnsi="Arial" w:cs="Arial"/>
            </w:rPr>
            <w:br w:type="page"/>
          </w:r>
        </w:p>
      </w:sdtContent>
    </w:sdt>
    <w:p w:rsidR="00D36A48" w:rsidRPr="001157E0" w:rsidRDefault="00D36A48" w:rsidP="001157E0">
      <w:pPr>
        <w:pStyle w:val="Heading1"/>
        <w:spacing w:after="240"/>
      </w:pPr>
      <w:r w:rsidRPr="001157E0">
        <w:lastRenderedPageBreak/>
        <w:t>Part II</w:t>
      </w:r>
    </w:p>
    <w:p w:rsidR="001157E0" w:rsidRDefault="00D36A48" w:rsidP="00722D05">
      <w:pPr>
        <w:spacing w:after="0" w:line="240" w:lineRule="auto"/>
        <w:rPr>
          <w:rFonts w:ascii="Arial" w:eastAsia="Times New Roman" w:hAnsi="Arial" w:cs="Arial"/>
          <w:color w:val="000000"/>
          <w:sz w:val="24"/>
          <w:szCs w:val="28"/>
        </w:rPr>
      </w:pPr>
      <w:r w:rsidRPr="001157E0">
        <w:rPr>
          <w:rFonts w:ascii="Arial" w:eastAsia="Times New Roman" w:hAnsi="Arial" w:cs="Arial"/>
          <w:b/>
          <w:color w:val="000000"/>
          <w:sz w:val="24"/>
          <w:szCs w:val="28"/>
        </w:rPr>
        <w:t>Student Directions</w:t>
      </w:r>
      <w:r w:rsidRPr="001157E0">
        <w:rPr>
          <w:rFonts w:ascii="Arial" w:eastAsia="Times New Roman" w:hAnsi="Arial" w:cs="Arial"/>
          <w:color w:val="000000"/>
          <w:sz w:val="24"/>
          <w:szCs w:val="28"/>
        </w:rPr>
        <w:t xml:space="preserve">: </w:t>
      </w:r>
    </w:p>
    <w:p w:rsidR="001157E0" w:rsidRDefault="00D36A48" w:rsidP="00722D05">
      <w:pPr>
        <w:spacing w:after="0" w:line="240" w:lineRule="auto"/>
        <w:rPr>
          <w:rFonts w:ascii="Arial" w:eastAsia="Times New Roman" w:hAnsi="Arial" w:cs="Arial"/>
          <w:color w:val="000000"/>
          <w:sz w:val="24"/>
          <w:szCs w:val="28"/>
        </w:rPr>
      </w:pPr>
      <w:r w:rsidRPr="001157E0">
        <w:rPr>
          <w:rFonts w:ascii="Arial" w:eastAsia="Times New Roman" w:hAnsi="Arial" w:cs="Arial"/>
          <w:color w:val="000000"/>
          <w:sz w:val="24"/>
          <w:szCs w:val="28"/>
        </w:rPr>
        <w:t>While you</w:t>
      </w:r>
      <w:r w:rsidR="00722D05" w:rsidRPr="001157E0">
        <w:rPr>
          <w:rFonts w:ascii="Arial" w:eastAsia="Times New Roman" w:hAnsi="Arial" w:cs="Arial"/>
          <w:color w:val="000000"/>
          <w:sz w:val="24"/>
          <w:szCs w:val="28"/>
        </w:rPr>
        <w:t xml:space="preserve"> watch the video</w:t>
      </w:r>
      <w:r w:rsidRPr="001157E0">
        <w:rPr>
          <w:rFonts w:ascii="Arial" w:eastAsia="Times New Roman" w:hAnsi="Arial" w:cs="Arial"/>
          <w:color w:val="000000"/>
          <w:sz w:val="24"/>
          <w:szCs w:val="28"/>
        </w:rPr>
        <w:t xml:space="preserve"> r</w:t>
      </w:r>
      <w:r w:rsidR="001157E0" w:rsidRPr="001157E0">
        <w:rPr>
          <w:rFonts w:ascii="Arial" w:eastAsia="Times New Roman" w:hAnsi="Arial" w:cs="Arial"/>
          <w:color w:val="000000"/>
          <w:sz w:val="24"/>
          <w:szCs w:val="28"/>
        </w:rPr>
        <w:t xml:space="preserve">ecording of a preschool child, </w:t>
      </w:r>
      <w:r w:rsidR="00F0660C">
        <w:rPr>
          <w:rFonts w:ascii="Arial" w:eastAsia="Times New Roman" w:hAnsi="Arial" w:cs="Arial"/>
          <w:color w:val="000000"/>
          <w:sz w:val="24"/>
          <w:szCs w:val="28"/>
        </w:rPr>
        <w:t>circle</w:t>
      </w:r>
      <w:r w:rsidRPr="001157E0">
        <w:rPr>
          <w:rFonts w:ascii="Arial" w:eastAsia="Times New Roman" w:hAnsi="Arial" w:cs="Arial"/>
          <w:color w:val="000000"/>
          <w:sz w:val="24"/>
          <w:szCs w:val="28"/>
        </w:rPr>
        <w:t xml:space="preserve"> the </w:t>
      </w:r>
      <w:r w:rsidR="00722D05" w:rsidRPr="001157E0">
        <w:rPr>
          <w:rFonts w:ascii="Arial" w:eastAsia="Times New Roman" w:hAnsi="Arial" w:cs="Arial"/>
          <w:color w:val="000000"/>
          <w:sz w:val="24"/>
          <w:szCs w:val="28"/>
        </w:rPr>
        <w:t>targeted behavior</w:t>
      </w:r>
      <w:r w:rsidRPr="001157E0">
        <w:rPr>
          <w:rFonts w:ascii="Arial" w:eastAsia="Times New Roman" w:hAnsi="Arial" w:cs="Arial"/>
          <w:color w:val="000000"/>
          <w:sz w:val="24"/>
          <w:szCs w:val="28"/>
        </w:rPr>
        <w:t xml:space="preserve"> that you observe</w:t>
      </w:r>
      <w:r w:rsidR="00722D05" w:rsidRPr="001157E0">
        <w:rPr>
          <w:rFonts w:ascii="Arial" w:eastAsia="Times New Roman" w:hAnsi="Arial" w:cs="Arial"/>
          <w:color w:val="000000"/>
          <w:sz w:val="24"/>
          <w:szCs w:val="28"/>
        </w:rPr>
        <w:t xml:space="preserve">.  </w:t>
      </w:r>
    </w:p>
    <w:p w:rsidR="00F0660C" w:rsidRDefault="007B3F2A" w:rsidP="00722D05">
      <w:pPr>
        <w:spacing w:after="0" w:line="240" w:lineRule="auto"/>
        <w:rPr>
          <w:rFonts w:ascii="Arial" w:eastAsia="Times New Roman" w:hAnsi="Arial" w:cs="Arial"/>
          <w:color w:val="000000"/>
          <w:sz w:val="24"/>
          <w:szCs w:val="28"/>
        </w:rPr>
      </w:pPr>
      <w:r>
        <w:rPr>
          <w:rFonts w:ascii="Arial" w:eastAsia="Times New Roman" w:hAnsi="Arial" w:cs="Arial"/>
          <w:color w:val="000000"/>
          <w:sz w:val="24"/>
          <w:szCs w:val="28"/>
        </w:rPr>
        <w:t xml:space="preserve">The rubric is: </w:t>
      </w:r>
      <w:r w:rsidRPr="007B3F2A">
        <w:rPr>
          <w:rFonts w:ascii="Arial" w:eastAsia="Times New Roman" w:hAnsi="Arial" w:cs="Arial"/>
          <w:i/>
          <w:color w:val="000000"/>
          <w:sz w:val="24"/>
          <w:szCs w:val="28"/>
        </w:rPr>
        <w:t xml:space="preserve">Introduced, Practiced, Mastery, Concern, and </w:t>
      </w:r>
      <w:r w:rsidR="00F0660C" w:rsidRPr="007B3F2A">
        <w:rPr>
          <w:rFonts w:ascii="Arial" w:eastAsia="Times New Roman" w:hAnsi="Arial" w:cs="Arial"/>
          <w:i/>
          <w:color w:val="000000"/>
          <w:sz w:val="24"/>
          <w:szCs w:val="28"/>
        </w:rPr>
        <w:t>Not yet observed</w:t>
      </w:r>
      <w:r w:rsidRPr="007B3F2A">
        <w:rPr>
          <w:rFonts w:ascii="Arial" w:eastAsia="Times New Roman" w:hAnsi="Arial" w:cs="Arial"/>
          <w:i/>
          <w:color w:val="000000"/>
          <w:sz w:val="24"/>
          <w:szCs w:val="28"/>
        </w:rPr>
        <w:t>.</w:t>
      </w:r>
    </w:p>
    <w:p w:rsidR="00722D05" w:rsidRDefault="00722D05" w:rsidP="00722D05">
      <w:pPr>
        <w:spacing w:after="0" w:line="240" w:lineRule="auto"/>
        <w:rPr>
          <w:rFonts w:ascii="Arial" w:eastAsia="Times New Roman" w:hAnsi="Arial" w:cs="Arial"/>
          <w:color w:val="000000"/>
          <w:sz w:val="24"/>
          <w:szCs w:val="28"/>
        </w:rPr>
      </w:pPr>
      <w:r w:rsidRPr="001157E0">
        <w:rPr>
          <w:rFonts w:ascii="Arial" w:eastAsia="Times New Roman" w:hAnsi="Arial" w:cs="Arial"/>
          <w:color w:val="000000"/>
          <w:sz w:val="24"/>
          <w:szCs w:val="28"/>
        </w:rPr>
        <w:t>If you do</w:t>
      </w:r>
      <w:r w:rsidR="00F0660C">
        <w:rPr>
          <w:rFonts w:ascii="Arial" w:eastAsia="Times New Roman" w:hAnsi="Arial" w:cs="Arial"/>
          <w:color w:val="000000"/>
          <w:sz w:val="24"/>
          <w:szCs w:val="28"/>
        </w:rPr>
        <w:t xml:space="preserve"> not observe the behavior, circle</w:t>
      </w:r>
      <w:r w:rsidR="007B3F2A">
        <w:rPr>
          <w:rFonts w:ascii="Arial" w:eastAsia="Times New Roman" w:hAnsi="Arial" w:cs="Arial"/>
          <w:color w:val="000000"/>
          <w:sz w:val="24"/>
          <w:szCs w:val="28"/>
        </w:rPr>
        <w:t xml:space="preserve"> </w:t>
      </w:r>
      <w:r w:rsidR="007B3F2A" w:rsidRPr="007B3F2A">
        <w:rPr>
          <w:rFonts w:ascii="Arial" w:eastAsia="Times New Roman" w:hAnsi="Arial" w:cs="Arial"/>
          <w:i/>
          <w:color w:val="000000"/>
          <w:sz w:val="24"/>
          <w:szCs w:val="28"/>
        </w:rPr>
        <w:t>Not yet observed</w:t>
      </w:r>
      <w:r w:rsidR="007B3F2A">
        <w:rPr>
          <w:rFonts w:ascii="Arial" w:eastAsia="Times New Roman" w:hAnsi="Arial" w:cs="Arial"/>
          <w:color w:val="000000"/>
          <w:sz w:val="24"/>
          <w:szCs w:val="28"/>
        </w:rPr>
        <w:t>.</w:t>
      </w:r>
      <w:r w:rsidRPr="001157E0">
        <w:rPr>
          <w:rFonts w:ascii="Arial" w:eastAsia="Times New Roman" w:hAnsi="Arial" w:cs="Arial"/>
          <w:color w:val="000000"/>
          <w:sz w:val="24"/>
          <w:szCs w:val="28"/>
        </w:rPr>
        <w:t xml:space="preserve"> </w:t>
      </w:r>
    </w:p>
    <w:p w:rsidR="00F0660C" w:rsidRDefault="00F0660C" w:rsidP="00722D05">
      <w:pPr>
        <w:spacing w:after="0" w:line="240" w:lineRule="auto"/>
        <w:rPr>
          <w:rFonts w:ascii="Arial" w:eastAsia="Times New Roman" w:hAnsi="Arial" w:cs="Arial"/>
          <w:color w:val="000000"/>
          <w:sz w:val="24"/>
          <w:szCs w:val="28"/>
        </w:rPr>
      </w:pPr>
    </w:p>
    <w:p w:rsidR="00F0660C" w:rsidRDefault="00F0660C" w:rsidP="007B3F2A">
      <w:pPr>
        <w:pStyle w:val="Heading2"/>
      </w:pPr>
      <w:r>
        <w:t>Behavior</w:t>
      </w:r>
    </w:p>
    <w:p w:rsidR="00F0660C" w:rsidRPr="00F0660C" w:rsidRDefault="007B3F2A" w:rsidP="00DB4429">
      <w:pPr>
        <w:pStyle w:val="ListParagraph"/>
        <w:spacing w:after="120" w:line="600" w:lineRule="auto"/>
      </w:pPr>
      <w:r>
        <w:t>Shares well with others</w:t>
      </w:r>
      <w:r>
        <w:tab/>
      </w:r>
      <w:r w:rsidR="00165767" w:rsidRPr="001157E0">
        <w:t xml:space="preserve">Introduced </w:t>
      </w:r>
      <w:r>
        <w:tab/>
      </w:r>
      <w:r w:rsidR="00165767" w:rsidRPr="001157E0">
        <w:t xml:space="preserve">Practiced </w:t>
      </w:r>
      <w:r>
        <w:tab/>
      </w:r>
      <w:r w:rsidR="00165767" w:rsidRPr="001157E0">
        <w:t xml:space="preserve">Mastery </w:t>
      </w:r>
      <w:r>
        <w:tab/>
      </w:r>
      <w:r w:rsidR="00165767" w:rsidRPr="001157E0">
        <w:t xml:space="preserve">Concern </w:t>
      </w:r>
      <w:r>
        <w:tab/>
      </w:r>
      <w:r w:rsidR="00165767" w:rsidRPr="001157E0">
        <w:t>Not yet observed</w:t>
      </w:r>
    </w:p>
    <w:p w:rsidR="00F0660C" w:rsidRPr="00F0660C" w:rsidRDefault="007B3F2A" w:rsidP="00DB4429">
      <w:pPr>
        <w:pStyle w:val="ListParagraph"/>
        <w:spacing w:after="120" w:line="600" w:lineRule="auto"/>
      </w:pPr>
      <w:r>
        <w:t>Listens well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F0660C" w:rsidRPr="00F0660C" w:rsidRDefault="007B3F2A" w:rsidP="00DB4429">
      <w:pPr>
        <w:pStyle w:val="ListParagraph"/>
        <w:spacing w:after="120" w:line="600" w:lineRule="auto"/>
      </w:pPr>
      <w:r>
        <w:t>Follows directions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F0660C" w:rsidRPr="007B3F2A" w:rsidRDefault="007B3F2A" w:rsidP="00DB4429">
      <w:pPr>
        <w:pStyle w:val="Heading2"/>
        <w:spacing w:line="600" w:lineRule="auto"/>
      </w:pPr>
      <w:r w:rsidRPr="007B3F2A">
        <w:t>Socialization Skills</w:t>
      </w:r>
    </w:p>
    <w:p w:rsidR="007B3F2A" w:rsidRDefault="007B3F2A" w:rsidP="00DB4429">
      <w:pPr>
        <w:pStyle w:val="ListParagraph"/>
        <w:spacing w:after="120" w:line="600" w:lineRule="auto"/>
      </w:pPr>
      <w:r>
        <w:t>Knows first and last name</w:t>
      </w:r>
      <w:r w:rsidRPr="007B3F2A">
        <w:t xml:space="preserve"> </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ListParagraph"/>
        <w:spacing w:after="120" w:line="600" w:lineRule="auto"/>
      </w:pPr>
      <w:r>
        <w:t>Knows age</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ListParagraph"/>
        <w:spacing w:after="120" w:line="600" w:lineRule="auto"/>
      </w:pPr>
      <w:r>
        <w:t>Speaks clearly</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ListParagraph"/>
        <w:spacing w:after="120" w:line="600" w:lineRule="auto"/>
      </w:pPr>
      <w:r>
        <w:t>Responds to direct questions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ListParagraph"/>
        <w:spacing w:after="120" w:line="600" w:lineRule="auto"/>
      </w:pPr>
      <w:r>
        <w:t>Follows routines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Heading2"/>
        <w:spacing w:line="600" w:lineRule="auto"/>
      </w:pPr>
      <w:r>
        <w:lastRenderedPageBreak/>
        <w:t>Academic Skills</w:t>
      </w:r>
    </w:p>
    <w:p w:rsidR="007B3F2A" w:rsidRDefault="007B3F2A" w:rsidP="00DB4429">
      <w:pPr>
        <w:pStyle w:val="ListParagraph"/>
        <w:spacing w:line="600" w:lineRule="auto"/>
      </w:pPr>
      <w:r>
        <w:t>Knows how to say ABCs</w:t>
      </w:r>
      <w:r w:rsidR="00DB4429" w:rsidRPr="00DB4429">
        <w:t xml:space="preserve"> </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r w:rsidR="00DB4429">
        <w:tab/>
      </w:r>
    </w:p>
    <w:p w:rsidR="007B3F2A" w:rsidRDefault="007B3F2A" w:rsidP="00DB4429">
      <w:pPr>
        <w:pStyle w:val="ListParagraph"/>
        <w:spacing w:line="600" w:lineRule="auto"/>
      </w:pPr>
      <w:r>
        <w:t>Recognizes ABCs</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p>
    <w:p w:rsidR="007B3F2A" w:rsidRDefault="007B3F2A" w:rsidP="00DB4429">
      <w:pPr>
        <w:pStyle w:val="ListParagraph"/>
        <w:spacing w:line="600" w:lineRule="auto"/>
      </w:pPr>
      <w:r>
        <w:t>Can print first name</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p>
    <w:p w:rsidR="00DB4429" w:rsidRDefault="007B3F2A" w:rsidP="00DB4429">
      <w:pPr>
        <w:pStyle w:val="ListParagraph"/>
        <w:spacing w:line="600" w:lineRule="auto"/>
      </w:pPr>
      <w:r>
        <w:t>Can print last name</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p>
    <w:p w:rsidR="007B3F2A" w:rsidRDefault="00DB4429" w:rsidP="00DB4429">
      <w:pPr>
        <w:pStyle w:val="ListParagraph"/>
        <w:spacing w:line="600" w:lineRule="auto"/>
      </w:pPr>
      <w:r>
        <w:t>Knows primary colors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7B3F2A" w:rsidRDefault="007B3F2A" w:rsidP="00DB4429">
      <w:pPr>
        <w:pStyle w:val="ListParagraph"/>
        <w:spacing w:line="600" w:lineRule="auto"/>
      </w:pPr>
      <w:r>
        <w:t>Knows shapes</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p>
    <w:p w:rsidR="007B3F2A" w:rsidRDefault="007B3F2A" w:rsidP="00DB4429">
      <w:pPr>
        <w:pStyle w:val="ListParagraph"/>
        <w:spacing w:line="600" w:lineRule="auto"/>
      </w:pPr>
      <w:r>
        <w:t>Understands sizes</w:t>
      </w:r>
      <w:r w:rsidR="00DB4429">
        <w:t xml:space="preserve"> (big/small)</w:t>
      </w:r>
      <w:r w:rsidR="00DB4429">
        <w:tab/>
      </w:r>
      <w:r w:rsidR="00DB4429" w:rsidRPr="001157E0">
        <w:t xml:space="preserve">Introduced </w:t>
      </w:r>
      <w:r w:rsidR="00DB4429">
        <w:tab/>
      </w:r>
      <w:r w:rsidR="00DB4429" w:rsidRPr="001157E0">
        <w:t xml:space="preserve">Practiced </w:t>
      </w:r>
      <w:r w:rsidR="00DB4429">
        <w:tab/>
      </w:r>
      <w:r w:rsidR="00DB4429" w:rsidRPr="001157E0">
        <w:t xml:space="preserve">Mastery </w:t>
      </w:r>
      <w:r w:rsidR="00DB4429">
        <w:tab/>
      </w:r>
      <w:r w:rsidR="00DB4429" w:rsidRPr="001157E0">
        <w:t xml:space="preserve">Concern </w:t>
      </w:r>
      <w:r w:rsidR="00DB4429">
        <w:tab/>
      </w:r>
      <w:r w:rsidR="00DB4429" w:rsidRPr="001157E0">
        <w:t>Not yet observed</w:t>
      </w:r>
    </w:p>
    <w:p w:rsidR="00DB4429" w:rsidRDefault="00DB4429" w:rsidP="00DB4429">
      <w:pPr>
        <w:pStyle w:val="ListParagraph"/>
        <w:spacing w:line="600" w:lineRule="auto"/>
      </w:pPr>
      <w:r>
        <w:t>Recognizes numbers 1-10</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Understands empty and full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Understands more or less</w:t>
      </w:r>
      <w:r w:rsidRPr="00DB4429">
        <w:t xml:space="preserve"> </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r>
        <w:tab/>
      </w:r>
    </w:p>
    <w:p w:rsidR="00F0660C" w:rsidRDefault="00DB4429" w:rsidP="00DB4429">
      <w:pPr>
        <w:pStyle w:val="Heading2"/>
        <w:spacing w:line="600" w:lineRule="auto"/>
        <w:rPr>
          <w:noProof/>
        </w:rPr>
      </w:pPr>
      <w:r>
        <w:rPr>
          <w:noProof/>
        </w:rPr>
        <w:t>Motor Skills</w:t>
      </w:r>
    </w:p>
    <w:p w:rsidR="00DB4429" w:rsidRDefault="00DB4429" w:rsidP="00DB4429">
      <w:pPr>
        <w:pStyle w:val="ListParagraph"/>
        <w:spacing w:line="600" w:lineRule="auto"/>
      </w:pPr>
      <w:r>
        <w:t>Can hold and use a pencil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lastRenderedPageBreak/>
        <w:t>Can hold and use a crayon</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hold and use scissors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hold and use a glue stick</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hold and use a paint brush</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bounce a ball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jump up and down</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throw a ball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kick a ball</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swing without help</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skip</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button a shirt</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tie shoes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build with blocks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t>Can pour water</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p w:rsidR="00DB4429" w:rsidRDefault="00DB4429" w:rsidP="00DB4429">
      <w:pPr>
        <w:pStyle w:val="ListParagraph"/>
        <w:spacing w:line="600" w:lineRule="auto"/>
      </w:pPr>
      <w:r>
        <w:lastRenderedPageBreak/>
        <w:t>Can string beads</w:t>
      </w:r>
      <w:r>
        <w:tab/>
      </w:r>
      <w:r w:rsidRPr="001157E0">
        <w:t xml:space="preserve">Introduced </w:t>
      </w:r>
      <w:r>
        <w:tab/>
      </w:r>
      <w:r w:rsidRPr="001157E0">
        <w:t xml:space="preserve">Practiced </w:t>
      </w:r>
      <w:r>
        <w:tab/>
      </w:r>
      <w:r w:rsidRPr="001157E0">
        <w:t xml:space="preserve">Mastery </w:t>
      </w:r>
      <w:r>
        <w:tab/>
      </w:r>
      <w:r w:rsidRPr="001157E0">
        <w:t xml:space="preserve">Concern </w:t>
      </w:r>
      <w:r>
        <w:tab/>
      </w:r>
      <w:r w:rsidRPr="001157E0">
        <w:t>Not yet observed</w:t>
      </w:r>
    </w:p>
    <w:sectPr w:rsidR="00DB4429" w:rsidSect="001157E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864"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00" w:rsidRDefault="00742D00" w:rsidP="00776DE0">
      <w:pPr>
        <w:spacing w:after="0" w:line="240" w:lineRule="auto"/>
      </w:pPr>
      <w:r>
        <w:separator/>
      </w:r>
    </w:p>
  </w:endnote>
  <w:endnote w:type="continuationSeparator" w:id="0">
    <w:p w:rsidR="00742D00" w:rsidRDefault="00742D00" w:rsidP="0077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CF" w:rsidRDefault="000D5E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20308"/>
      <w:docPartObj>
        <w:docPartGallery w:val="Page Numbers (Bottom of Page)"/>
        <w:docPartUnique/>
      </w:docPartObj>
    </w:sdtPr>
    <w:sdtEndPr>
      <w:rPr>
        <w:noProof/>
      </w:rPr>
    </w:sdtEndPr>
    <w:sdtContent>
      <w:p w:rsidR="00AA2645" w:rsidRDefault="000D5ECF" w:rsidP="002540F3">
        <w:pPr>
          <w:pStyle w:val="Footer"/>
          <w:tabs>
            <w:tab w:val="clear" w:pos="9360"/>
            <w:tab w:val="right" w:pos="12330"/>
          </w:tabs>
        </w:pPr>
        <w:r>
          <w:rPr>
            <w:rFonts w:ascii="Source Sans Pro" w:hAnsi="Source Sans Pro"/>
            <w:sz w:val="24"/>
            <w:shd w:val="clear" w:color="auto" w:fill="FFFFFF"/>
          </w:rPr>
          <w:t>COAAP 70.2, IL-A Task 2</w:t>
        </w:r>
        <w:r w:rsidRPr="0079689C">
          <w:rPr>
            <w:rFonts w:ascii="Source Sans Pro" w:hAnsi="Source Sans Pro"/>
            <w:sz w:val="24"/>
            <w:shd w:val="clear" w:color="auto" w:fill="FFFFFF"/>
          </w:rPr>
          <w:t> </w:t>
        </w:r>
        <w:r w:rsidRPr="0079689C">
          <w:rPr>
            <w:rFonts w:ascii="Source Sans Pro" w:hAnsi="Source Sans Pro"/>
            <w:color w:val="333333"/>
            <w:sz w:val="24"/>
            <w:shd w:val="clear" w:color="auto" w:fill="FFFFFF"/>
          </w:rPr>
          <w:t xml:space="preserve">© 2021 by </w:t>
        </w:r>
        <w:hyperlink r:id="rId1" w:history="1">
          <w:r w:rsidRPr="0079689C">
            <w:rPr>
              <w:rFonts w:ascii="Source Sans Pro" w:hAnsi="Source Sans Pro"/>
              <w:color w:val="0563C1" w:themeColor="hyperlink"/>
              <w:sz w:val="24"/>
              <w:u w:val="single"/>
              <w:shd w:val="clear" w:color="auto" w:fill="FFFFFF"/>
            </w:rPr>
            <w:t>Mt Diablo Adult </w:t>
          </w:r>
        </w:hyperlink>
        <w:r w:rsidRPr="0079689C">
          <w:rPr>
            <w:rFonts w:ascii="Source Sans Pro" w:hAnsi="Source Sans Pro"/>
            <w:color w:val="333333"/>
            <w:sz w:val="24"/>
            <w:shd w:val="clear" w:color="auto" w:fill="FFFFFF"/>
          </w:rPr>
          <w:t>is licensed under </w:t>
        </w:r>
        <w:hyperlink r:id="rId2" w:history="1">
          <w:r w:rsidRPr="0079689C">
            <w:rPr>
              <w:rFonts w:ascii="Source Sans Pro" w:hAnsi="Source Sans Pro"/>
              <w:color w:val="0563C1" w:themeColor="hyperlink"/>
              <w:sz w:val="24"/>
              <w:u w:val="single"/>
              <w:shd w:val="clear" w:color="auto" w:fill="FFFFFF"/>
            </w:rPr>
            <w:t>CC BY-NC 4.0</w:t>
          </w:r>
        </w:hyperlink>
        <w:r w:rsidRPr="000D5ECF">
          <w:rPr>
            <w:rFonts w:ascii="Source Sans Pro" w:hAnsi="Source Sans Pro"/>
            <w:color w:val="0563C1" w:themeColor="hyperlink"/>
            <w:sz w:val="24"/>
            <w:shd w:val="clear" w:color="auto" w:fill="FFFFFF"/>
          </w:rPr>
          <w:tab/>
        </w:r>
        <w:r>
          <w:fldChar w:fldCharType="begin"/>
        </w:r>
        <w:r>
          <w:instrText xml:space="preserve"> PAGE   \* MERGEFORMAT </w:instrText>
        </w:r>
        <w:r>
          <w:fldChar w:fldCharType="separate"/>
        </w:r>
        <w:r w:rsidR="002B1C44">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104200"/>
      <w:docPartObj>
        <w:docPartGallery w:val="Page Numbers (Bottom of Page)"/>
        <w:docPartUnique/>
      </w:docPartObj>
    </w:sdtPr>
    <w:sdtEndPr>
      <w:rPr>
        <w:noProof/>
      </w:rPr>
    </w:sdtEndPr>
    <w:sdtContent>
      <w:p w:rsidR="00AA2645" w:rsidRPr="0079689C" w:rsidRDefault="00AA2645" w:rsidP="00AA2645">
        <w:pPr>
          <w:pStyle w:val="Footer"/>
          <w:rPr>
            <w:rFonts w:ascii="Arial" w:hAnsi="Arial"/>
            <w:sz w:val="24"/>
          </w:rPr>
        </w:pPr>
        <w:r>
          <w:rPr>
            <w:rFonts w:ascii="Source Sans Pro" w:hAnsi="Source Sans Pro"/>
            <w:sz w:val="24"/>
            <w:shd w:val="clear" w:color="auto" w:fill="FFFFFF"/>
          </w:rPr>
          <w:t>COAAP 70.2, IL-A Task 2</w:t>
        </w:r>
        <w:r w:rsidRPr="0079689C">
          <w:rPr>
            <w:rFonts w:ascii="Source Sans Pro" w:hAnsi="Source Sans Pro"/>
            <w:sz w:val="24"/>
            <w:shd w:val="clear" w:color="auto" w:fill="FFFFFF"/>
          </w:rPr>
          <w:t> </w:t>
        </w:r>
        <w:r w:rsidRPr="0079689C">
          <w:rPr>
            <w:rFonts w:ascii="Source Sans Pro" w:hAnsi="Source Sans Pro"/>
            <w:color w:val="333333"/>
            <w:sz w:val="24"/>
            <w:shd w:val="clear" w:color="auto" w:fill="FFFFFF"/>
          </w:rPr>
          <w:t xml:space="preserve">© 2021 by </w:t>
        </w:r>
        <w:hyperlink r:id="rId1" w:history="1">
          <w:r w:rsidRPr="0079689C">
            <w:rPr>
              <w:rFonts w:ascii="Source Sans Pro" w:hAnsi="Source Sans Pro"/>
              <w:color w:val="0563C1" w:themeColor="hyperlink"/>
              <w:sz w:val="24"/>
              <w:u w:val="single"/>
              <w:shd w:val="clear" w:color="auto" w:fill="FFFFFF"/>
            </w:rPr>
            <w:t>Mt Diablo Adult </w:t>
          </w:r>
        </w:hyperlink>
        <w:r w:rsidRPr="0079689C">
          <w:rPr>
            <w:rFonts w:ascii="Source Sans Pro" w:hAnsi="Source Sans Pro"/>
            <w:color w:val="333333"/>
            <w:sz w:val="24"/>
            <w:shd w:val="clear" w:color="auto" w:fill="FFFFFF"/>
          </w:rPr>
          <w:t>is licensed under </w:t>
        </w:r>
        <w:hyperlink r:id="rId2" w:history="1">
          <w:r w:rsidRPr="0079689C">
            <w:rPr>
              <w:rFonts w:ascii="Source Sans Pro" w:hAnsi="Source Sans Pro"/>
              <w:color w:val="0563C1" w:themeColor="hyperlink"/>
              <w:sz w:val="24"/>
              <w:u w:val="single"/>
              <w:shd w:val="clear" w:color="auto" w:fill="FFFFFF"/>
            </w:rPr>
            <w:t>CC BY-NC 4.0</w:t>
          </w:r>
        </w:hyperlink>
        <w:r w:rsidRPr="0079689C">
          <w:rPr>
            <w:rFonts w:ascii="Source Sans Pro" w:hAnsi="Source Sans Pro"/>
            <w:sz w:val="24"/>
            <w:shd w:val="clear" w:color="auto" w:fill="FFFFFF"/>
          </w:rPr>
          <w:t> </w:t>
        </w:r>
      </w:p>
      <w:p w:rsidR="00AA2645" w:rsidRDefault="00742D00">
        <w:pPr>
          <w:pStyle w:val="Footer"/>
        </w:pPr>
      </w:p>
    </w:sdtContent>
  </w:sdt>
  <w:p w:rsidR="00AA2645" w:rsidRDefault="00AA26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00" w:rsidRDefault="00742D00" w:rsidP="00776DE0">
      <w:pPr>
        <w:spacing w:after="0" w:line="240" w:lineRule="auto"/>
      </w:pPr>
      <w:r>
        <w:separator/>
      </w:r>
    </w:p>
  </w:footnote>
  <w:footnote w:type="continuationSeparator" w:id="0">
    <w:p w:rsidR="00742D00" w:rsidRDefault="00742D00" w:rsidP="0077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CF" w:rsidRDefault="000D5E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E0" w:rsidRDefault="00B36EEB">
    <w:pPr>
      <w:pStyle w:val="Header"/>
    </w:pPr>
    <w:r>
      <w:t>COAAP 70.2, Task 2, IL-A Student Practice Observation checklist and paragraph narrative.</w:t>
    </w:r>
  </w:p>
  <w:p w:rsidR="00776DE0" w:rsidRDefault="00776DE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45" w:rsidRDefault="00AA2645" w:rsidP="00AA2645">
    <w:pPr>
      <w:pStyle w:val="Header"/>
    </w:pPr>
    <w:r>
      <w:t>COAAP 70.2, Task 2, IL-A Student Practice Observation checklist and paragraph narrative.</w:t>
    </w:r>
  </w:p>
  <w:p w:rsidR="00AA2645" w:rsidRDefault="00AA26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05C83"/>
    <w:multiLevelType w:val="hybridMultilevel"/>
    <w:tmpl w:val="67A23D26"/>
    <w:lvl w:ilvl="0" w:tplc="2C8A377A">
      <w:start w:val="1"/>
      <w:numFmt w:val="decimal"/>
      <w:pStyle w:val="ListParagraph"/>
      <w:lvlText w:val="%1."/>
      <w:lvlJc w:val="left"/>
      <w:pPr>
        <w:ind w:left="135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E0"/>
    <w:rsid w:val="00042C60"/>
    <w:rsid w:val="0009678A"/>
    <w:rsid w:val="000D5ECF"/>
    <w:rsid w:val="001157E0"/>
    <w:rsid w:val="00165767"/>
    <w:rsid w:val="001C1FAE"/>
    <w:rsid w:val="002540F3"/>
    <w:rsid w:val="002B1C44"/>
    <w:rsid w:val="0033615A"/>
    <w:rsid w:val="005C68CB"/>
    <w:rsid w:val="005D2B2F"/>
    <w:rsid w:val="00722D05"/>
    <w:rsid w:val="00742D00"/>
    <w:rsid w:val="00776DE0"/>
    <w:rsid w:val="007B3F2A"/>
    <w:rsid w:val="008E00AB"/>
    <w:rsid w:val="00AA2645"/>
    <w:rsid w:val="00B36EEB"/>
    <w:rsid w:val="00B5539F"/>
    <w:rsid w:val="00D36A48"/>
    <w:rsid w:val="00DB4429"/>
    <w:rsid w:val="00F0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C540"/>
  <w15:chartTrackingRefBased/>
  <w15:docId w15:val="{7206458E-5C88-42AE-AFA7-37FCC934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157E0"/>
    <w:pPr>
      <w:keepNext/>
      <w:keepLines/>
      <w:spacing w:before="240" w:after="0"/>
      <w:outlineLvl w:val="0"/>
    </w:pPr>
    <w:rPr>
      <w:rFonts w:ascii="Arial" w:eastAsia="Times New Roman" w:hAnsi="Arial"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7B3F2A"/>
    <w:pPr>
      <w:keepNext/>
      <w:keepLines/>
      <w:spacing w:before="120" w:after="120"/>
      <w:outlineLvl w:val="1"/>
    </w:pPr>
    <w:rPr>
      <w:rFonts w:ascii="Arial" w:eastAsia="Times New Roman" w:hAnsi="Arial" w:cstheme="majorBidi"/>
      <w:b/>
      <w:sz w:val="28"/>
      <w:szCs w:val="26"/>
    </w:rPr>
  </w:style>
  <w:style w:type="paragraph" w:styleId="Heading3">
    <w:name w:val="heading 3"/>
    <w:basedOn w:val="Normal"/>
    <w:next w:val="Normal"/>
    <w:link w:val="Heading3Char"/>
    <w:autoRedefine/>
    <w:uiPriority w:val="9"/>
    <w:unhideWhenUsed/>
    <w:qFormat/>
    <w:rsid w:val="001157E0"/>
    <w:pPr>
      <w:keepNext/>
      <w:keepLines/>
      <w:spacing w:after="240"/>
      <w:jc w:val="center"/>
      <w:outlineLvl w:val="2"/>
    </w:pPr>
    <w:rPr>
      <w:rFonts w:ascii="Arial" w:eastAsia="Calibri" w:hAnsi="Arial" w:cs="Arial"/>
      <w:b/>
      <w:color w:val="000000" w:themeColor="text1"/>
      <w:sz w:val="28"/>
      <w:szCs w:val="24"/>
    </w:rPr>
  </w:style>
  <w:style w:type="paragraph" w:styleId="Heading4">
    <w:name w:val="heading 4"/>
    <w:basedOn w:val="Normal"/>
    <w:next w:val="Normal"/>
    <w:link w:val="Heading4Char"/>
    <w:autoRedefine/>
    <w:uiPriority w:val="9"/>
    <w:unhideWhenUsed/>
    <w:qFormat/>
    <w:rsid w:val="00F0660C"/>
    <w:pPr>
      <w:keepNext/>
      <w:keepLines/>
      <w:spacing w:before="40" w:after="0"/>
      <w:outlineLvl w:val="3"/>
    </w:pPr>
    <w:rPr>
      <w:rFonts w:ascii="Arial" w:eastAsiaTheme="majorEastAsia" w:hAnsi="Arial"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DE0"/>
  </w:style>
  <w:style w:type="paragraph" w:styleId="Footer">
    <w:name w:val="footer"/>
    <w:basedOn w:val="Normal"/>
    <w:link w:val="FooterChar"/>
    <w:uiPriority w:val="99"/>
    <w:unhideWhenUsed/>
    <w:rsid w:val="00776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DE0"/>
  </w:style>
  <w:style w:type="paragraph" w:styleId="NoSpacing">
    <w:name w:val="No Spacing"/>
    <w:link w:val="NoSpacingChar"/>
    <w:uiPriority w:val="1"/>
    <w:qFormat/>
    <w:rsid w:val="00B36EEB"/>
    <w:pPr>
      <w:spacing w:after="0" w:line="240" w:lineRule="auto"/>
    </w:pPr>
    <w:rPr>
      <w:rFonts w:eastAsiaTheme="minorEastAsia"/>
    </w:rPr>
  </w:style>
  <w:style w:type="character" w:customStyle="1" w:styleId="NoSpacingChar">
    <w:name w:val="No Spacing Char"/>
    <w:basedOn w:val="DefaultParagraphFont"/>
    <w:link w:val="NoSpacing"/>
    <w:uiPriority w:val="1"/>
    <w:rsid w:val="00B36EEB"/>
    <w:rPr>
      <w:rFonts w:eastAsiaTheme="minorEastAsia"/>
    </w:rPr>
  </w:style>
  <w:style w:type="character" w:customStyle="1" w:styleId="Heading1Char">
    <w:name w:val="Heading 1 Char"/>
    <w:basedOn w:val="DefaultParagraphFont"/>
    <w:link w:val="Heading1"/>
    <w:uiPriority w:val="9"/>
    <w:rsid w:val="001157E0"/>
    <w:rPr>
      <w:rFonts w:ascii="Arial" w:eastAsia="Times New Roman" w:hAnsi="Arial" w:cstheme="majorBidi"/>
      <w:b/>
      <w:color w:val="2E74B5" w:themeColor="accent1" w:themeShade="BF"/>
      <w:sz w:val="32"/>
      <w:szCs w:val="32"/>
    </w:rPr>
  </w:style>
  <w:style w:type="character" w:customStyle="1" w:styleId="Heading2Char">
    <w:name w:val="Heading 2 Char"/>
    <w:basedOn w:val="DefaultParagraphFont"/>
    <w:link w:val="Heading2"/>
    <w:uiPriority w:val="9"/>
    <w:rsid w:val="007B3F2A"/>
    <w:rPr>
      <w:rFonts w:ascii="Arial" w:eastAsia="Times New Roman" w:hAnsi="Arial" w:cstheme="majorBidi"/>
      <w:b/>
      <w:sz w:val="28"/>
      <w:szCs w:val="26"/>
    </w:rPr>
  </w:style>
  <w:style w:type="character" w:customStyle="1" w:styleId="Heading3Char">
    <w:name w:val="Heading 3 Char"/>
    <w:basedOn w:val="DefaultParagraphFont"/>
    <w:link w:val="Heading3"/>
    <w:uiPriority w:val="9"/>
    <w:rsid w:val="001157E0"/>
    <w:rPr>
      <w:rFonts w:ascii="Arial" w:eastAsia="Calibri" w:hAnsi="Arial" w:cs="Arial"/>
      <w:b/>
      <w:color w:val="000000" w:themeColor="text1"/>
      <w:sz w:val="28"/>
      <w:szCs w:val="24"/>
    </w:rPr>
  </w:style>
  <w:style w:type="paragraph" w:styleId="ListParagraph">
    <w:name w:val="List Paragraph"/>
    <w:basedOn w:val="Normal"/>
    <w:autoRedefine/>
    <w:uiPriority w:val="34"/>
    <w:qFormat/>
    <w:rsid w:val="00DB4429"/>
    <w:pPr>
      <w:numPr>
        <w:numId w:val="1"/>
      </w:numPr>
      <w:tabs>
        <w:tab w:val="left" w:pos="4950"/>
        <w:tab w:val="left" w:pos="6480"/>
        <w:tab w:val="left" w:pos="7920"/>
        <w:tab w:val="left" w:pos="9360"/>
        <w:tab w:val="left" w:pos="10800"/>
      </w:tabs>
      <w:spacing w:line="480" w:lineRule="auto"/>
      <w:contextualSpacing/>
    </w:pPr>
    <w:rPr>
      <w:rFonts w:ascii="Arial" w:hAnsi="Arial"/>
      <w:sz w:val="24"/>
    </w:rPr>
  </w:style>
  <w:style w:type="table" w:styleId="TableGrid">
    <w:name w:val="Table Grid"/>
    <w:basedOn w:val="TableNormal"/>
    <w:uiPriority w:val="39"/>
    <w:rsid w:val="00F0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0660C"/>
    <w:rPr>
      <w:rFonts w:ascii="Arial" w:eastAsiaTheme="majorEastAsia" w:hAnsi="Arial" w:cstheme="majorBid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about/cclicenses/" TargetMode="External"/><Relationship Id="rId1" Type="http://schemas.openxmlformats.org/officeDocument/2006/relationships/hyperlink" Target="https://mdae.mdusd.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about/cclicenses/" TargetMode="External"/><Relationship Id="rId1" Type="http://schemas.openxmlformats.org/officeDocument/2006/relationships/hyperlink" Target="https://mdae.md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Mt. Diablo Unified School District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Anton</dc:creator>
  <cp:keywords/>
  <dc:description/>
  <cp:lastModifiedBy>MHFLC Student 1</cp:lastModifiedBy>
  <cp:revision>2</cp:revision>
  <dcterms:created xsi:type="dcterms:W3CDTF">2022-01-16T03:56:00Z</dcterms:created>
  <dcterms:modified xsi:type="dcterms:W3CDTF">2022-01-16T03:56:00Z</dcterms:modified>
</cp:coreProperties>
</file>